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8C0C" w14:textId="2AF9FB94" w:rsidR="00784D54" w:rsidRDefault="005208A2">
      <w:pPr>
        <w:spacing w:before="92" w:line="220" w:lineRule="auto"/>
        <w:ind w:left="1641" w:right="550"/>
        <w:rPr>
          <w:sz w:val="38"/>
        </w:rPr>
      </w:pPr>
      <w:r>
        <w:rPr>
          <w:b/>
          <w:noProof/>
          <w:color w:val="EC2227"/>
          <w:u w:val="single"/>
        </w:rPr>
        <w:drawing>
          <wp:anchor distT="0" distB="0" distL="114300" distR="114300" simplePos="0" relativeHeight="251657216" behindDoc="1" locked="0" layoutInCell="1" allowOverlap="1" wp14:anchorId="23C83F72" wp14:editId="06F4ACBA">
            <wp:simplePos x="0" y="0"/>
            <wp:positionH relativeFrom="column">
              <wp:posOffset>-528955</wp:posOffset>
            </wp:positionH>
            <wp:positionV relativeFrom="paragraph">
              <wp:posOffset>-139772</wp:posOffset>
            </wp:positionV>
            <wp:extent cx="7109781" cy="94593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781" cy="945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E20" w:rsidRPr="00C029C9">
        <w:rPr>
          <w:rFonts w:ascii="Palatino Linotype" w:hAnsi="Palatino Linotype"/>
          <w:b/>
          <w:color w:val="0000FF"/>
          <w:w w:val="70"/>
          <w:sz w:val="50"/>
          <w:szCs w:val="34"/>
        </w:rPr>
        <w:t xml:space="preserve">2021 </w:t>
      </w:r>
      <w:r w:rsidR="00415E20">
        <w:rPr>
          <w:color w:val="F26A39"/>
          <w:w w:val="70"/>
          <w:sz w:val="38"/>
        </w:rPr>
        <w:t>TORTILLA INDUSTRY ASSOCIATION BUYER’S GUIDE &amp; MEMBERSHIP DIRECTORY</w:t>
      </w:r>
    </w:p>
    <w:p w14:paraId="38B9838C" w14:textId="77777777" w:rsidR="00784D54" w:rsidRDefault="00415E20">
      <w:pPr>
        <w:pStyle w:val="Title"/>
      </w:pPr>
      <w:r>
        <w:rPr>
          <w:color w:val="DC2C2A"/>
          <w:spacing w:val="-3"/>
          <w:w w:val="75"/>
        </w:rPr>
        <w:t>MEDIA</w:t>
      </w:r>
      <w:r>
        <w:rPr>
          <w:color w:val="DC2C2A"/>
          <w:spacing w:val="-57"/>
          <w:w w:val="75"/>
        </w:rPr>
        <w:t xml:space="preserve"> </w:t>
      </w:r>
      <w:r>
        <w:rPr>
          <w:color w:val="DC2C2A"/>
          <w:spacing w:val="-3"/>
          <w:w w:val="75"/>
        </w:rPr>
        <w:t>KIT</w:t>
      </w:r>
    </w:p>
    <w:p w14:paraId="3FF86DDF" w14:textId="64E9AAB0" w:rsidR="00784D54" w:rsidRDefault="00415E20">
      <w:pPr>
        <w:pStyle w:val="Heading1"/>
        <w:ind w:left="171"/>
      </w:pPr>
      <w:r>
        <w:rPr>
          <w:color w:val="DC2C2A"/>
        </w:rPr>
        <w:t>AD DEADLINE IS</w:t>
      </w:r>
      <w:r w:rsidR="00C029C9">
        <w:rPr>
          <w:color w:val="DC2C2A"/>
        </w:rPr>
        <w:t xml:space="preserve">: </w:t>
      </w:r>
      <w:r>
        <w:rPr>
          <w:color w:val="DC2C2A"/>
          <w:spacing w:val="-53"/>
        </w:rPr>
        <w:t xml:space="preserve"> </w:t>
      </w:r>
      <w:r w:rsidR="00255BB1" w:rsidRPr="00255BB1">
        <w:rPr>
          <w:color w:val="0070C0"/>
        </w:rPr>
        <w:t>NOV</w:t>
      </w:r>
      <w:r>
        <w:rPr>
          <w:color w:val="DC2C2A"/>
        </w:rPr>
        <w:t xml:space="preserve"> </w:t>
      </w:r>
      <w:r>
        <w:rPr>
          <w:color w:val="DC2C2A"/>
          <w:spacing w:val="-2"/>
          <w:u w:val="thick" w:color="DC2C2A"/>
        </w:rPr>
        <w:t>9th</w:t>
      </w:r>
    </w:p>
    <w:p w14:paraId="389BDFF3" w14:textId="77777777" w:rsidR="00784D54" w:rsidRDefault="00415E20">
      <w:pPr>
        <w:pStyle w:val="BodyText"/>
        <w:spacing w:before="31" w:line="249" w:lineRule="auto"/>
        <w:ind w:left="168" w:right="5830"/>
        <w:rPr>
          <w:rFonts w:ascii="Arial"/>
        </w:rPr>
      </w:pPr>
      <w:r>
        <w:rPr>
          <w:rFonts w:ascii="Arial"/>
          <w:color w:val="231F20"/>
          <w:w w:val="75"/>
        </w:rPr>
        <w:t>The Tortilla Industry Association (TIA) was created</w:t>
      </w:r>
      <w:r>
        <w:rPr>
          <w:rFonts w:ascii="Arial"/>
          <w:color w:val="231F20"/>
          <w:spacing w:val="-17"/>
          <w:w w:val="75"/>
        </w:rPr>
        <w:t xml:space="preserve"> </w:t>
      </w:r>
      <w:r>
        <w:rPr>
          <w:rFonts w:ascii="Arial"/>
          <w:color w:val="231F20"/>
          <w:w w:val="75"/>
        </w:rPr>
        <w:t>in</w:t>
      </w:r>
      <w:r>
        <w:rPr>
          <w:rFonts w:ascii="Arial"/>
          <w:color w:val="231F20"/>
          <w:spacing w:val="-17"/>
          <w:w w:val="75"/>
        </w:rPr>
        <w:t xml:space="preserve"> </w:t>
      </w:r>
      <w:r>
        <w:rPr>
          <w:rFonts w:ascii="Arial"/>
          <w:color w:val="231F20"/>
          <w:w w:val="75"/>
        </w:rPr>
        <w:t>1989</w:t>
      </w:r>
      <w:r>
        <w:rPr>
          <w:rFonts w:ascii="Arial"/>
          <w:color w:val="231F20"/>
          <w:spacing w:val="-16"/>
          <w:w w:val="75"/>
        </w:rPr>
        <w:t xml:space="preserve"> </w:t>
      </w:r>
      <w:r>
        <w:rPr>
          <w:rFonts w:ascii="Arial"/>
          <w:color w:val="231F20"/>
          <w:w w:val="75"/>
        </w:rPr>
        <w:t>to</w:t>
      </w:r>
      <w:r>
        <w:rPr>
          <w:rFonts w:ascii="Arial"/>
          <w:color w:val="231F20"/>
          <w:spacing w:val="-17"/>
          <w:w w:val="75"/>
        </w:rPr>
        <w:t xml:space="preserve"> </w:t>
      </w:r>
      <w:r>
        <w:rPr>
          <w:rFonts w:ascii="Arial"/>
          <w:color w:val="231F20"/>
          <w:w w:val="75"/>
        </w:rPr>
        <w:t>serve</w:t>
      </w:r>
      <w:r>
        <w:rPr>
          <w:rFonts w:ascii="Arial"/>
          <w:color w:val="231F20"/>
          <w:spacing w:val="-17"/>
          <w:w w:val="75"/>
        </w:rPr>
        <w:t xml:space="preserve"> </w:t>
      </w:r>
      <w:r>
        <w:rPr>
          <w:rFonts w:ascii="Arial"/>
          <w:color w:val="231F20"/>
          <w:w w:val="75"/>
        </w:rPr>
        <w:t>the</w:t>
      </w:r>
      <w:r>
        <w:rPr>
          <w:rFonts w:ascii="Arial"/>
          <w:color w:val="231F20"/>
          <w:spacing w:val="14"/>
          <w:w w:val="75"/>
        </w:rPr>
        <w:t xml:space="preserve"> </w:t>
      </w:r>
      <w:r>
        <w:rPr>
          <w:rFonts w:ascii="Arial"/>
          <w:color w:val="231F20"/>
          <w:w w:val="75"/>
        </w:rPr>
        <w:t>tortilla</w:t>
      </w:r>
      <w:r>
        <w:rPr>
          <w:rFonts w:ascii="Arial"/>
          <w:color w:val="231F20"/>
          <w:spacing w:val="-17"/>
          <w:w w:val="75"/>
        </w:rPr>
        <w:t xml:space="preserve"> </w:t>
      </w:r>
      <w:r>
        <w:rPr>
          <w:rFonts w:ascii="Arial"/>
          <w:color w:val="231F20"/>
          <w:w w:val="75"/>
        </w:rPr>
        <w:t xml:space="preserve">industry, </w:t>
      </w:r>
      <w:r>
        <w:rPr>
          <w:rFonts w:ascii="Arial"/>
          <w:color w:val="231F20"/>
          <w:w w:val="85"/>
        </w:rPr>
        <w:t>now</w:t>
      </w:r>
      <w:r>
        <w:rPr>
          <w:rFonts w:ascii="Arial"/>
          <w:color w:val="231F20"/>
          <w:spacing w:val="-41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41"/>
          <w:w w:val="85"/>
        </w:rPr>
        <w:t xml:space="preserve"> </w:t>
      </w:r>
      <w:r>
        <w:rPr>
          <w:rFonts w:ascii="Arial"/>
          <w:color w:val="231F20"/>
          <w:w w:val="85"/>
        </w:rPr>
        <w:t>fastest</w:t>
      </w:r>
      <w:r>
        <w:rPr>
          <w:rFonts w:ascii="Arial"/>
          <w:color w:val="231F20"/>
          <w:spacing w:val="-41"/>
          <w:w w:val="85"/>
        </w:rPr>
        <w:t xml:space="preserve"> </w:t>
      </w:r>
      <w:r>
        <w:rPr>
          <w:rFonts w:ascii="Arial"/>
          <w:color w:val="231F20"/>
          <w:w w:val="85"/>
        </w:rPr>
        <w:t>growing</w:t>
      </w:r>
      <w:r>
        <w:rPr>
          <w:rFonts w:ascii="Arial"/>
          <w:color w:val="231F20"/>
          <w:spacing w:val="-41"/>
          <w:w w:val="85"/>
        </w:rPr>
        <w:t xml:space="preserve"> </w:t>
      </w:r>
      <w:r>
        <w:rPr>
          <w:rFonts w:ascii="Arial"/>
          <w:color w:val="231F20"/>
          <w:w w:val="85"/>
        </w:rPr>
        <w:t>segment</w:t>
      </w:r>
      <w:r>
        <w:rPr>
          <w:rFonts w:ascii="Arial"/>
          <w:color w:val="231F20"/>
          <w:spacing w:val="-40"/>
          <w:w w:val="85"/>
        </w:rPr>
        <w:t xml:space="preserve"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41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the </w:t>
      </w:r>
      <w:r>
        <w:rPr>
          <w:rFonts w:ascii="Arial"/>
          <w:color w:val="231F20"/>
          <w:w w:val="75"/>
        </w:rPr>
        <w:t>baking</w:t>
      </w:r>
      <w:r>
        <w:rPr>
          <w:rFonts w:ascii="Arial"/>
          <w:color w:val="231F20"/>
          <w:spacing w:val="-25"/>
          <w:w w:val="75"/>
        </w:rPr>
        <w:t xml:space="preserve"> </w:t>
      </w:r>
      <w:r>
        <w:rPr>
          <w:rFonts w:ascii="Arial"/>
          <w:color w:val="231F20"/>
          <w:w w:val="75"/>
        </w:rPr>
        <w:t>industry.</w:t>
      </w:r>
      <w:r>
        <w:rPr>
          <w:rFonts w:ascii="Arial"/>
          <w:color w:val="231F20"/>
          <w:spacing w:val="-24"/>
          <w:w w:val="75"/>
        </w:rPr>
        <w:t xml:space="preserve"> </w:t>
      </w:r>
      <w:r>
        <w:rPr>
          <w:rFonts w:ascii="Arial"/>
          <w:color w:val="231F20"/>
          <w:w w:val="75"/>
        </w:rPr>
        <w:t>In</w:t>
      </w:r>
      <w:r>
        <w:rPr>
          <w:rFonts w:ascii="Arial"/>
          <w:color w:val="231F20"/>
          <w:spacing w:val="-24"/>
          <w:w w:val="75"/>
        </w:rPr>
        <w:t xml:space="preserve"> </w:t>
      </w:r>
      <w:r>
        <w:rPr>
          <w:rFonts w:ascii="Arial"/>
          <w:color w:val="231F20"/>
          <w:w w:val="75"/>
        </w:rPr>
        <w:t>the</w:t>
      </w:r>
      <w:r>
        <w:rPr>
          <w:rFonts w:ascii="Arial"/>
          <w:color w:val="231F20"/>
          <w:spacing w:val="-24"/>
          <w:w w:val="75"/>
        </w:rPr>
        <w:t xml:space="preserve"> </w:t>
      </w:r>
      <w:r>
        <w:rPr>
          <w:rFonts w:ascii="Arial"/>
          <w:color w:val="231F20"/>
          <w:w w:val="75"/>
        </w:rPr>
        <w:t>U.S.,</w:t>
      </w:r>
      <w:r>
        <w:rPr>
          <w:rFonts w:ascii="Arial"/>
          <w:color w:val="231F20"/>
          <w:spacing w:val="-24"/>
          <w:w w:val="75"/>
        </w:rPr>
        <w:t xml:space="preserve"> </w:t>
      </w:r>
      <w:r>
        <w:rPr>
          <w:rFonts w:ascii="Arial"/>
          <w:color w:val="231F20"/>
          <w:w w:val="75"/>
        </w:rPr>
        <w:t>annual</w:t>
      </w:r>
      <w:r>
        <w:rPr>
          <w:rFonts w:ascii="Arial"/>
          <w:color w:val="231F20"/>
          <w:spacing w:val="-24"/>
          <w:w w:val="75"/>
        </w:rPr>
        <w:t xml:space="preserve"> </w:t>
      </w:r>
      <w:r>
        <w:rPr>
          <w:rFonts w:ascii="Arial"/>
          <w:color w:val="231F20"/>
          <w:w w:val="75"/>
        </w:rPr>
        <w:t>sales</w:t>
      </w:r>
      <w:r>
        <w:rPr>
          <w:rFonts w:ascii="Arial"/>
          <w:color w:val="231F20"/>
          <w:spacing w:val="-24"/>
          <w:w w:val="75"/>
        </w:rPr>
        <w:t xml:space="preserve"> </w:t>
      </w:r>
      <w:r>
        <w:rPr>
          <w:rFonts w:ascii="Arial"/>
          <w:color w:val="231F20"/>
          <w:w w:val="75"/>
        </w:rPr>
        <w:t>of tortillas</w:t>
      </w:r>
      <w:r>
        <w:rPr>
          <w:rFonts w:ascii="Arial"/>
          <w:color w:val="231F20"/>
          <w:spacing w:val="-18"/>
          <w:w w:val="75"/>
        </w:rPr>
        <w:t xml:space="preserve"> </w:t>
      </w:r>
      <w:r>
        <w:rPr>
          <w:rFonts w:ascii="Arial"/>
          <w:color w:val="231F20"/>
          <w:w w:val="75"/>
        </w:rPr>
        <w:t>exceed</w:t>
      </w:r>
      <w:r>
        <w:rPr>
          <w:rFonts w:ascii="Arial"/>
          <w:color w:val="231F20"/>
          <w:spacing w:val="-18"/>
          <w:w w:val="75"/>
        </w:rPr>
        <w:t xml:space="preserve"> </w:t>
      </w:r>
      <w:r>
        <w:rPr>
          <w:rFonts w:ascii="Arial"/>
          <w:color w:val="231F20"/>
          <w:w w:val="75"/>
        </w:rPr>
        <w:t>all</w:t>
      </w:r>
      <w:r>
        <w:rPr>
          <w:rFonts w:ascii="Arial"/>
          <w:color w:val="231F20"/>
          <w:spacing w:val="-18"/>
          <w:w w:val="75"/>
        </w:rPr>
        <w:t xml:space="preserve"> </w:t>
      </w:r>
      <w:r>
        <w:rPr>
          <w:rFonts w:ascii="Arial"/>
          <w:color w:val="231F20"/>
          <w:w w:val="75"/>
        </w:rPr>
        <w:t>other</w:t>
      </w:r>
      <w:r>
        <w:rPr>
          <w:rFonts w:ascii="Arial"/>
          <w:color w:val="231F20"/>
          <w:spacing w:val="-17"/>
          <w:w w:val="75"/>
        </w:rPr>
        <w:t xml:space="preserve"> </w:t>
      </w:r>
      <w:r>
        <w:rPr>
          <w:rFonts w:ascii="Arial"/>
          <w:color w:val="231F20"/>
          <w:w w:val="75"/>
        </w:rPr>
        <w:t>ethnic</w:t>
      </w:r>
      <w:r>
        <w:rPr>
          <w:rFonts w:ascii="Arial"/>
          <w:color w:val="231F20"/>
          <w:spacing w:val="-18"/>
          <w:w w:val="75"/>
        </w:rPr>
        <w:t xml:space="preserve"> </w:t>
      </w:r>
      <w:r>
        <w:rPr>
          <w:rFonts w:ascii="Arial"/>
          <w:color w:val="231F20"/>
          <w:w w:val="75"/>
        </w:rPr>
        <w:t>and</w:t>
      </w:r>
      <w:r>
        <w:rPr>
          <w:rFonts w:ascii="Arial"/>
          <w:color w:val="231F20"/>
          <w:spacing w:val="-18"/>
          <w:w w:val="75"/>
        </w:rPr>
        <w:t xml:space="preserve"> </w:t>
      </w:r>
      <w:r>
        <w:rPr>
          <w:rFonts w:ascii="Arial"/>
          <w:color w:val="231F20"/>
          <w:w w:val="75"/>
        </w:rPr>
        <w:t xml:space="preserve">specialty bread sales, including bagels, croissants, </w:t>
      </w:r>
      <w:proofErr w:type="gramStart"/>
      <w:r>
        <w:rPr>
          <w:rFonts w:ascii="Arial"/>
          <w:color w:val="231F20"/>
          <w:w w:val="85"/>
        </w:rPr>
        <w:t>muffins</w:t>
      </w:r>
      <w:proofErr w:type="gramEnd"/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and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pita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bread.</w:t>
      </w:r>
    </w:p>
    <w:p w14:paraId="60CE8A96" w14:textId="77777777" w:rsidR="00822AFF" w:rsidRPr="00822AFF" w:rsidRDefault="00822AFF" w:rsidP="00822AFF">
      <w:pPr>
        <w:spacing w:before="11"/>
        <w:rPr>
          <w:b/>
          <w:bCs/>
          <w:color w:val="DC2C2A"/>
        </w:rPr>
      </w:pPr>
      <w:r>
        <w:rPr>
          <w:color w:val="DC2C2A"/>
        </w:rPr>
        <w:br/>
      </w:r>
      <w:r>
        <w:rPr>
          <w:color w:val="DC2C2A"/>
        </w:rPr>
        <w:br/>
      </w:r>
    </w:p>
    <w:p w14:paraId="4207A2C0" w14:textId="6D9ADB2C" w:rsidR="00822AFF" w:rsidRDefault="00822AFF" w:rsidP="00822AFF">
      <w:pPr>
        <w:spacing w:before="11"/>
        <w:rPr>
          <w:color w:val="231F20"/>
          <w:w w:val="75"/>
        </w:rPr>
      </w:pPr>
      <w:r w:rsidRPr="00822AFF">
        <w:rPr>
          <w:b/>
          <w:bCs/>
          <w:color w:val="DC2C2A"/>
        </w:rPr>
        <w:t>CIRCULATION:</w:t>
      </w:r>
      <w:r>
        <w:rPr>
          <w:color w:val="DC2C2A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w w:val="75"/>
        </w:rPr>
        <w:t xml:space="preserve"> TIA Buyers </w:t>
      </w:r>
      <w:proofErr w:type="gramStart"/>
      <w:r>
        <w:rPr>
          <w:color w:val="231F20"/>
          <w:w w:val="75"/>
        </w:rPr>
        <w:t>Guide  and</w:t>
      </w:r>
      <w:proofErr w:type="gramEnd"/>
      <w:r>
        <w:rPr>
          <w:color w:val="231F20"/>
          <w:w w:val="75"/>
        </w:rPr>
        <w:t xml:space="preserve"> Membership Directory is mailed in print and electronically to over 6,000 recipients as well as posted free of charge on the TIA website.</w:t>
      </w:r>
    </w:p>
    <w:p w14:paraId="68D720E4" w14:textId="77777777" w:rsidR="00822AFF" w:rsidRDefault="00822AFF" w:rsidP="00822AFF">
      <w:pPr>
        <w:spacing w:before="11"/>
        <w:rPr>
          <w:color w:val="231F20"/>
          <w:w w:val="75"/>
        </w:rPr>
      </w:pPr>
    </w:p>
    <w:p w14:paraId="325943FA" w14:textId="73931BB5" w:rsidR="00784D54" w:rsidRPr="00822AFF" w:rsidRDefault="00415E20">
      <w:pPr>
        <w:ind w:left="168"/>
        <w:rPr>
          <w:b/>
          <w:bCs/>
          <w:sz w:val="47"/>
          <w:szCs w:val="18"/>
        </w:rPr>
      </w:pPr>
      <w:proofErr w:type="gramStart"/>
      <w:r w:rsidRPr="00822AFF">
        <w:rPr>
          <w:b/>
          <w:bCs/>
          <w:color w:val="F15B2A"/>
          <w:w w:val="65"/>
          <w:sz w:val="47"/>
          <w:szCs w:val="18"/>
        </w:rPr>
        <w:t>AD</w:t>
      </w:r>
      <w:r w:rsidR="00822AFF">
        <w:rPr>
          <w:b/>
          <w:bCs/>
          <w:color w:val="F15B2A"/>
          <w:w w:val="65"/>
          <w:sz w:val="47"/>
          <w:szCs w:val="18"/>
        </w:rPr>
        <w:t xml:space="preserve"> </w:t>
      </w:r>
      <w:r w:rsidRPr="00822AFF">
        <w:rPr>
          <w:b/>
          <w:bCs/>
          <w:color w:val="F15B2A"/>
          <w:spacing w:val="-57"/>
          <w:w w:val="65"/>
          <w:sz w:val="47"/>
          <w:szCs w:val="18"/>
        </w:rPr>
        <w:t xml:space="preserve"> </w:t>
      </w:r>
      <w:r w:rsidRPr="00822AFF">
        <w:rPr>
          <w:b/>
          <w:bCs/>
          <w:color w:val="F15B2A"/>
          <w:w w:val="65"/>
          <w:sz w:val="47"/>
          <w:szCs w:val="18"/>
        </w:rPr>
        <w:t>SPECS</w:t>
      </w:r>
      <w:proofErr w:type="gramEnd"/>
    </w:p>
    <w:p w14:paraId="47D3D6DC" w14:textId="77777777" w:rsidR="00784D54" w:rsidRDefault="00784D54">
      <w:pPr>
        <w:spacing w:before="6" w:after="1"/>
        <w:rPr>
          <w:sz w:val="1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320"/>
        <w:gridCol w:w="2901"/>
      </w:tblGrid>
      <w:tr w:rsidR="00784D54" w14:paraId="6134F36C" w14:textId="77777777">
        <w:trPr>
          <w:trHeight w:val="276"/>
        </w:trPr>
        <w:tc>
          <w:tcPr>
            <w:tcW w:w="2065" w:type="dxa"/>
          </w:tcPr>
          <w:p w14:paraId="24E69023" w14:textId="77777777" w:rsidR="00784D54" w:rsidRDefault="00415E2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Full Page</w:t>
            </w:r>
          </w:p>
        </w:tc>
        <w:tc>
          <w:tcPr>
            <w:tcW w:w="1320" w:type="dxa"/>
          </w:tcPr>
          <w:p w14:paraId="3C345CDE" w14:textId="77777777" w:rsidR="00784D54" w:rsidRDefault="00415E20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8.5 x 11</w:t>
            </w:r>
          </w:p>
        </w:tc>
        <w:tc>
          <w:tcPr>
            <w:tcW w:w="2901" w:type="dxa"/>
          </w:tcPr>
          <w:p w14:paraId="3FDB756F" w14:textId="77777777" w:rsidR="00784D54" w:rsidRDefault="00415E20">
            <w:pPr>
              <w:pStyle w:val="TableParagraph"/>
              <w:spacing w:line="257" w:lineRule="exact"/>
              <w:ind w:left="265"/>
              <w:rPr>
                <w:sz w:val="24"/>
              </w:rPr>
            </w:pPr>
            <w:r>
              <w:rPr>
                <w:color w:val="231F20"/>
                <w:sz w:val="24"/>
              </w:rPr>
              <w:t>(Full Bleed 8.75 x 11.25)</w:t>
            </w:r>
          </w:p>
        </w:tc>
      </w:tr>
      <w:tr w:rsidR="00784D54" w14:paraId="1B05862B" w14:textId="77777777">
        <w:trPr>
          <w:trHeight w:val="287"/>
        </w:trPr>
        <w:tc>
          <w:tcPr>
            <w:tcW w:w="2065" w:type="dxa"/>
          </w:tcPr>
          <w:p w14:paraId="476B56BE" w14:textId="77777777" w:rsidR="00784D54" w:rsidRDefault="00415E20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 xml:space="preserve">Half Page </w:t>
            </w:r>
            <w:proofErr w:type="spellStart"/>
            <w:r>
              <w:rPr>
                <w:color w:val="231F20"/>
                <w:w w:val="110"/>
                <w:sz w:val="24"/>
              </w:rPr>
              <w:t>Horiz</w:t>
            </w:r>
            <w:proofErr w:type="spellEnd"/>
            <w:r>
              <w:rPr>
                <w:color w:val="231F20"/>
                <w:w w:val="110"/>
                <w:sz w:val="24"/>
              </w:rPr>
              <w:t>.</w:t>
            </w:r>
          </w:p>
        </w:tc>
        <w:tc>
          <w:tcPr>
            <w:tcW w:w="1320" w:type="dxa"/>
          </w:tcPr>
          <w:p w14:paraId="7BEB8F10" w14:textId="77777777" w:rsidR="00784D54" w:rsidRDefault="00415E20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8.5 x 5.5</w:t>
            </w:r>
          </w:p>
        </w:tc>
        <w:tc>
          <w:tcPr>
            <w:tcW w:w="2901" w:type="dxa"/>
          </w:tcPr>
          <w:p w14:paraId="16DC4310" w14:textId="77777777" w:rsidR="00784D54" w:rsidRDefault="00415E20">
            <w:pPr>
              <w:pStyle w:val="TableParagraph"/>
              <w:ind w:left="265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(Full Bleed 8.75 x 5.75)</w:t>
            </w:r>
          </w:p>
        </w:tc>
      </w:tr>
      <w:tr w:rsidR="00784D54" w14:paraId="0DA868DD" w14:textId="77777777">
        <w:trPr>
          <w:trHeight w:val="287"/>
        </w:trPr>
        <w:tc>
          <w:tcPr>
            <w:tcW w:w="2065" w:type="dxa"/>
          </w:tcPr>
          <w:p w14:paraId="3DF8F2CB" w14:textId="77777777" w:rsidR="00784D54" w:rsidRDefault="00415E20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Half Page Vert.</w:t>
            </w:r>
          </w:p>
        </w:tc>
        <w:tc>
          <w:tcPr>
            <w:tcW w:w="1320" w:type="dxa"/>
          </w:tcPr>
          <w:p w14:paraId="1287210D" w14:textId="77777777" w:rsidR="00784D54" w:rsidRDefault="00415E20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4 x 10.5</w:t>
            </w:r>
          </w:p>
        </w:tc>
        <w:tc>
          <w:tcPr>
            <w:tcW w:w="2901" w:type="dxa"/>
          </w:tcPr>
          <w:p w14:paraId="650BB840" w14:textId="77777777" w:rsidR="00784D54" w:rsidRDefault="00415E20">
            <w:pPr>
              <w:pStyle w:val="TableParagraph"/>
              <w:ind w:left="265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 Bleed</w:t>
            </w:r>
          </w:p>
        </w:tc>
      </w:tr>
      <w:tr w:rsidR="00784D54" w14:paraId="4CE4EFEE" w14:textId="77777777">
        <w:trPr>
          <w:trHeight w:val="287"/>
        </w:trPr>
        <w:tc>
          <w:tcPr>
            <w:tcW w:w="2065" w:type="dxa"/>
          </w:tcPr>
          <w:p w14:paraId="10CB9232" w14:textId="77777777" w:rsidR="00784D54" w:rsidRDefault="00415E20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1/4 page</w:t>
            </w:r>
          </w:p>
        </w:tc>
        <w:tc>
          <w:tcPr>
            <w:tcW w:w="1320" w:type="dxa"/>
          </w:tcPr>
          <w:p w14:paraId="6CB44C92" w14:textId="77777777" w:rsidR="00784D54" w:rsidRDefault="00415E20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3.75 x 5</w:t>
            </w:r>
          </w:p>
        </w:tc>
        <w:tc>
          <w:tcPr>
            <w:tcW w:w="2901" w:type="dxa"/>
          </w:tcPr>
          <w:p w14:paraId="5BEA7705" w14:textId="77777777" w:rsidR="00784D54" w:rsidRDefault="00415E20">
            <w:pPr>
              <w:pStyle w:val="TableParagraph"/>
              <w:ind w:left="265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 Bleed</w:t>
            </w:r>
          </w:p>
        </w:tc>
      </w:tr>
      <w:tr w:rsidR="00784D54" w14:paraId="0E67BE2C" w14:textId="77777777">
        <w:trPr>
          <w:trHeight w:val="287"/>
        </w:trPr>
        <w:tc>
          <w:tcPr>
            <w:tcW w:w="2065" w:type="dxa"/>
          </w:tcPr>
          <w:p w14:paraId="05D553A2" w14:textId="77777777" w:rsidR="00784D54" w:rsidRDefault="00415E20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1/8 page</w:t>
            </w:r>
          </w:p>
        </w:tc>
        <w:tc>
          <w:tcPr>
            <w:tcW w:w="1320" w:type="dxa"/>
          </w:tcPr>
          <w:p w14:paraId="63F61CFB" w14:textId="77777777" w:rsidR="00784D54" w:rsidRDefault="00415E20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3.5 x 2.5</w:t>
            </w:r>
          </w:p>
        </w:tc>
        <w:tc>
          <w:tcPr>
            <w:tcW w:w="2901" w:type="dxa"/>
          </w:tcPr>
          <w:p w14:paraId="73C2ACAF" w14:textId="77777777" w:rsidR="00784D54" w:rsidRDefault="00415E20">
            <w:pPr>
              <w:pStyle w:val="TableParagraph"/>
              <w:ind w:left="265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 Bleed</w:t>
            </w:r>
          </w:p>
        </w:tc>
      </w:tr>
      <w:tr w:rsidR="00784D54" w14:paraId="4B2D50C4" w14:textId="77777777">
        <w:trPr>
          <w:trHeight w:val="276"/>
        </w:trPr>
        <w:tc>
          <w:tcPr>
            <w:tcW w:w="2065" w:type="dxa"/>
          </w:tcPr>
          <w:p w14:paraId="3CF7568E" w14:textId="77777777" w:rsidR="00784D54" w:rsidRDefault="00415E2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Business Card</w:t>
            </w:r>
          </w:p>
        </w:tc>
        <w:tc>
          <w:tcPr>
            <w:tcW w:w="1320" w:type="dxa"/>
          </w:tcPr>
          <w:p w14:paraId="77C064BE" w14:textId="77777777" w:rsidR="00784D54" w:rsidRDefault="00415E20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3.5 x 2</w:t>
            </w:r>
          </w:p>
        </w:tc>
        <w:tc>
          <w:tcPr>
            <w:tcW w:w="2901" w:type="dxa"/>
          </w:tcPr>
          <w:p w14:paraId="2AE5C117" w14:textId="77777777" w:rsidR="00784D54" w:rsidRDefault="00415E20">
            <w:pPr>
              <w:pStyle w:val="TableParagraph"/>
              <w:spacing w:line="257" w:lineRule="exact"/>
              <w:ind w:left="265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 Bleed</w:t>
            </w:r>
          </w:p>
        </w:tc>
      </w:tr>
    </w:tbl>
    <w:p w14:paraId="24805F00" w14:textId="77777777" w:rsidR="00784D54" w:rsidRDefault="00784D54">
      <w:pPr>
        <w:rPr>
          <w:sz w:val="20"/>
        </w:rPr>
      </w:pPr>
    </w:p>
    <w:p w14:paraId="6BC936C6" w14:textId="77777777" w:rsidR="00784D54" w:rsidRDefault="00784D54">
      <w:pPr>
        <w:spacing w:before="5"/>
        <w:rPr>
          <w:sz w:val="19"/>
        </w:rPr>
      </w:pPr>
    </w:p>
    <w:p w14:paraId="2147377A" w14:textId="0EFC3C5E" w:rsidR="00784D54" w:rsidRDefault="00415E20">
      <w:pPr>
        <w:pStyle w:val="BodyText"/>
        <w:spacing w:line="244" w:lineRule="auto"/>
        <w:ind w:left="207" w:right="6038" w:hanging="55"/>
        <w:rPr>
          <w:b/>
        </w:rPr>
      </w:pPr>
      <w:r>
        <w:rPr>
          <w:b/>
          <w:color w:val="EC2227"/>
        </w:rPr>
        <w:t>Print</w:t>
      </w:r>
      <w:r>
        <w:rPr>
          <w:b/>
          <w:color w:val="EC2227"/>
          <w:spacing w:val="-22"/>
        </w:rPr>
        <w:t xml:space="preserve"> </w:t>
      </w:r>
      <w:r>
        <w:rPr>
          <w:b/>
          <w:color w:val="EC2227"/>
        </w:rPr>
        <w:t>safe</w:t>
      </w:r>
      <w:r>
        <w:rPr>
          <w:b/>
          <w:color w:val="EC2227"/>
          <w:spacing w:val="-21"/>
        </w:rPr>
        <w:t xml:space="preserve"> </w:t>
      </w:r>
      <w:r>
        <w:rPr>
          <w:b/>
          <w:color w:val="EC2227"/>
        </w:rPr>
        <w:t>zone</w:t>
      </w:r>
      <w:r>
        <w:rPr>
          <w:b/>
          <w:color w:val="EC2227"/>
          <w:spacing w:val="-21"/>
        </w:rPr>
        <w:t xml:space="preserve"> </w:t>
      </w:r>
      <w:r>
        <w:rPr>
          <w:b/>
          <w:color w:val="EC2227"/>
        </w:rPr>
        <w:t>on</w:t>
      </w:r>
      <w:r>
        <w:rPr>
          <w:b/>
          <w:color w:val="EC2227"/>
          <w:spacing w:val="-21"/>
        </w:rPr>
        <w:t xml:space="preserve"> </w:t>
      </w:r>
      <w:r>
        <w:rPr>
          <w:b/>
          <w:color w:val="EC2227"/>
        </w:rPr>
        <w:t>half</w:t>
      </w:r>
      <w:r>
        <w:rPr>
          <w:b/>
          <w:color w:val="EC2227"/>
          <w:spacing w:val="-21"/>
        </w:rPr>
        <w:t xml:space="preserve"> </w:t>
      </w:r>
      <w:r>
        <w:rPr>
          <w:b/>
          <w:color w:val="EC2227"/>
          <w:spacing w:val="-5"/>
        </w:rPr>
        <w:t xml:space="preserve">and </w:t>
      </w:r>
      <w:proofErr w:type="gramStart"/>
      <w:r>
        <w:rPr>
          <w:b/>
          <w:color w:val="EC2227"/>
        </w:rPr>
        <w:t>full</w:t>
      </w:r>
      <w:r>
        <w:rPr>
          <w:b/>
          <w:color w:val="EC2227"/>
          <w:spacing w:val="-19"/>
        </w:rPr>
        <w:t xml:space="preserve"> </w:t>
      </w:r>
      <w:r>
        <w:rPr>
          <w:b/>
          <w:color w:val="EC2227"/>
        </w:rPr>
        <w:t>page</w:t>
      </w:r>
      <w:proofErr w:type="gramEnd"/>
      <w:r>
        <w:rPr>
          <w:b/>
          <w:color w:val="EC2227"/>
          <w:spacing w:val="-19"/>
        </w:rPr>
        <w:t xml:space="preserve"> </w:t>
      </w:r>
      <w:r>
        <w:rPr>
          <w:b/>
          <w:color w:val="EC2227"/>
        </w:rPr>
        <w:t>ads:</w:t>
      </w:r>
      <w:r>
        <w:rPr>
          <w:b/>
          <w:color w:val="EC2227"/>
          <w:spacing w:val="-18"/>
        </w:rPr>
        <w:t xml:space="preserve">  0</w:t>
      </w:r>
      <w:r>
        <w:rPr>
          <w:b/>
          <w:color w:val="EC2227"/>
        </w:rPr>
        <w:t>.25in</w:t>
      </w:r>
    </w:p>
    <w:p w14:paraId="44280C60" w14:textId="77777777" w:rsidR="00784D54" w:rsidRDefault="00784D54">
      <w:pPr>
        <w:pStyle w:val="BodyText"/>
        <w:spacing w:before="5"/>
        <w:rPr>
          <w:b/>
        </w:rPr>
      </w:pPr>
    </w:p>
    <w:p w14:paraId="4F6F9C89" w14:textId="77777777" w:rsidR="00784D54" w:rsidRDefault="00415E20">
      <w:pPr>
        <w:pStyle w:val="BodyText"/>
        <w:spacing w:line="244" w:lineRule="auto"/>
        <w:ind w:left="152" w:right="4591"/>
        <w:rPr>
          <w:b/>
        </w:rPr>
      </w:pPr>
      <w:r>
        <w:rPr>
          <w:b/>
          <w:color w:val="EC2227"/>
        </w:rPr>
        <w:t>Please</w:t>
      </w:r>
      <w:r>
        <w:rPr>
          <w:b/>
          <w:color w:val="EC2227"/>
          <w:spacing w:val="-30"/>
        </w:rPr>
        <w:t xml:space="preserve"> </w:t>
      </w:r>
      <w:r>
        <w:rPr>
          <w:b/>
          <w:color w:val="EC2227"/>
        </w:rPr>
        <w:t>provide</w:t>
      </w:r>
      <w:r>
        <w:rPr>
          <w:b/>
          <w:color w:val="EC2227"/>
          <w:spacing w:val="-29"/>
        </w:rPr>
        <w:t xml:space="preserve"> </w:t>
      </w:r>
      <w:r>
        <w:rPr>
          <w:b/>
          <w:color w:val="EC2227"/>
        </w:rPr>
        <w:t>a</w:t>
      </w:r>
      <w:r>
        <w:rPr>
          <w:b/>
          <w:color w:val="EC2227"/>
          <w:spacing w:val="-29"/>
        </w:rPr>
        <w:t xml:space="preserve"> </w:t>
      </w:r>
      <w:proofErr w:type="gramStart"/>
      <w:r>
        <w:rPr>
          <w:b/>
          <w:color w:val="EC2227"/>
        </w:rPr>
        <w:t>high</w:t>
      </w:r>
      <w:r>
        <w:rPr>
          <w:b/>
          <w:color w:val="EC2227"/>
          <w:spacing w:val="-29"/>
        </w:rPr>
        <w:t xml:space="preserve"> </w:t>
      </w:r>
      <w:r>
        <w:rPr>
          <w:b/>
          <w:color w:val="EC2227"/>
        </w:rPr>
        <w:t>resolution</w:t>
      </w:r>
      <w:proofErr w:type="gramEnd"/>
      <w:r>
        <w:rPr>
          <w:b/>
          <w:color w:val="EC2227"/>
          <w:spacing w:val="-29"/>
        </w:rPr>
        <w:t xml:space="preserve"> </w:t>
      </w:r>
      <w:r>
        <w:rPr>
          <w:b/>
          <w:color w:val="EC2227"/>
        </w:rPr>
        <w:t>ad</w:t>
      </w:r>
      <w:r>
        <w:rPr>
          <w:b/>
          <w:color w:val="EC2227"/>
          <w:spacing w:val="-29"/>
        </w:rPr>
        <w:t xml:space="preserve"> </w:t>
      </w:r>
      <w:r>
        <w:rPr>
          <w:b/>
          <w:color w:val="EC2227"/>
          <w:spacing w:val="-4"/>
        </w:rPr>
        <w:t xml:space="preserve">(300 </w:t>
      </w:r>
      <w:r>
        <w:rPr>
          <w:b/>
          <w:color w:val="EC2227"/>
        </w:rPr>
        <w:t>DPI or higher) in TIFF, PDF, AI or PSD format.</w:t>
      </w:r>
    </w:p>
    <w:p w14:paraId="07D50F8F" w14:textId="77777777" w:rsidR="00784D54" w:rsidRDefault="00784D54">
      <w:pPr>
        <w:pStyle w:val="BodyText"/>
        <w:spacing w:before="4"/>
        <w:rPr>
          <w:b/>
        </w:rPr>
      </w:pPr>
    </w:p>
    <w:p w14:paraId="13C2A7FC" w14:textId="77777777" w:rsidR="00784D54" w:rsidRDefault="00415E20">
      <w:pPr>
        <w:pStyle w:val="BodyText"/>
        <w:ind w:left="152"/>
        <w:rPr>
          <w:b/>
        </w:rPr>
      </w:pPr>
      <w:r>
        <w:rPr>
          <w:b/>
          <w:color w:val="EC2227"/>
        </w:rPr>
        <w:t>All fonts outlined or flattened.</w:t>
      </w:r>
    </w:p>
    <w:p w14:paraId="2DB32984" w14:textId="77777777" w:rsidR="00784D54" w:rsidRDefault="00784D54">
      <w:pPr>
        <w:pStyle w:val="BodyText"/>
        <w:spacing w:before="9"/>
        <w:rPr>
          <w:b/>
        </w:rPr>
      </w:pPr>
    </w:p>
    <w:p w14:paraId="4D4C84EB" w14:textId="77777777" w:rsidR="00784D54" w:rsidRDefault="00415E20">
      <w:pPr>
        <w:pStyle w:val="BodyText"/>
        <w:spacing w:before="1" w:line="244" w:lineRule="auto"/>
        <w:ind w:left="152" w:right="5086"/>
        <w:rPr>
          <w:b/>
        </w:rPr>
      </w:pPr>
      <w:r>
        <w:rPr>
          <w:b/>
          <w:color w:val="EC2227"/>
        </w:rPr>
        <w:t>All</w:t>
      </w:r>
      <w:r>
        <w:rPr>
          <w:b/>
          <w:color w:val="EC2227"/>
          <w:spacing w:val="-25"/>
        </w:rPr>
        <w:t xml:space="preserve"> </w:t>
      </w:r>
      <w:r>
        <w:rPr>
          <w:b/>
          <w:color w:val="EC2227"/>
        </w:rPr>
        <w:t>ads</w:t>
      </w:r>
      <w:r>
        <w:rPr>
          <w:b/>
          <w:color w:val="EC2227"/>
          <w:spacing w:val="-25"/>
        </w:rPr>
        <w:t xml:space="preserve"> </w:t>
      </w:r>
      <w:r>
        <w:rPr>
          <w:b/>
          <w:color w:val="EC2227"/>
        </w:rPr>
        <w:t>must</w:t>
      </w:r>
      <w:r>
        <w:rPr>
          <w:b/>
          <w:color w:val="EC2227"/>
          <w:spacing w:val="-25"/>
        </w:rPr>
        <w:t xml:space="preserve"> </w:t>
      </w:r>
      <w:r>
        <w:rPr>
          <w:b/>
          <w:color w:val="EC2227"/>
        </w:rPr>
        <w:t>be</w:t>
      </w:r>
      <w:r>
        <w:rPr>
          <w:b/>
          <w:color w:val="EC2227"/>
          <w:spacing w:val="-25"/>
        </w:rPr>
        <w:t xml:space="preserve"> </w:t>
      </w:r>
      <w:r>
        <w:rPr>
          <w:b/>
          <w:color w:val="EC2227"/>
        </w:rPr>
        <w:t>converted</w:t>
      </w:r>
      <w:r>
        <w:rPr>
          <w:b/>
          <w:color w:val="EC2227"/>
          <w:spacing w:val="-25"/>
        </w:rPr>
        <w:t xml:space="preserve"> </w:t>
      </w:r>
      <w:r>
        <w:rPr>
          <w:b/>
          <w:color w:val="EC2227"/>
        </w:rPr>
        <w:t>to</w:t>
      </w:r>
      <w:r>
        <w:rPr>
          <w:b/>
          <w:color w:val="EC2227"/>
          <w:spacing w:val="-24"/>
        </w:rPr>
        <w:t xml:space="preserve"> </w:t>
      </w:r>
      <w:r>
        <w:rPr>
          <w:b/>
          <w:color w:val="EC2227"/>
          <w:spacing w:val="-3"/>
        </w:rPr>
        <w:t xml:space="preserve">CMYK. </w:t>
      </w:r>
      <w:r>
        <w:rPr>
          <w:b/>
          <w:color w:val="EC2227"/>
        </w:rPr>
        <w:t>No</w:t>
      </w:r>
      <w:r>
        <w:rPr>
          <w:b/>
          <w:color w:val="EC2227"/>
          <w:spacing w:val="-19"/>
        </w:rPr>
        <w:t xml:space="preserve"> </w:t>
      </w:r>
      <w:r>
        <w:rPr>
          <w:b/>
          <w:color w:val="EC2227"/>
        </w:rPr>
        <w:t>RGB</w:t>
      </w:r>
      <w:r>
        <w:rPr>
          <w:b/>
          <w:color w:val="EC2227"/>
          <w:spacing w:val="-18"/>
        </w:rPr>
        <w:t xml:space="preserve"> </w:t>
      </w:r>
      <w:r>
        <w:rPr>
          <w:b/>
          <w:color w:val="EC2227"/>
        </w:rPr>
        <w:t>or</w:t>
      </w:r>
      <w:r>
        <w:rPr>
          <w:b/>
          <w:color w:val="EC2227"/>
          <w:spacing w:val="-18"/>
        </w:rPr>
        <w:t xml:space="preserve"> </w:t>
      </w:r>
      <w:r>
        <w:rPr>
          <w:b/>
          <w:color w:val="EC2227"/>
        </w:rPr>
        <w:t>spot</w:t>
      </w:r>
      <w:r>
        <w:rPr>
          <w:b/>
          <w:color w:val="EC2227"/>
          <w:spacing w:val="-18"/>
        </w:rPr>
        <w:t xml:space="preserve"> </w:t>
      </w:r>
      <w:r>
        <w:rPr>
          <w:b/>
          <w:color w:val="EC2227"/>
        </w:rPr>
        <w:t>colors</w:t>
      </w:r>
      <w:r>
        <w:rPr>
          <w:b/>
          <w:color w:val="EC2227"/>
          <w:spacing w:val="-18"/>
        </w:rPr>
        <w:t xml:space="preserve"> </w:t>
      </w:r>
      <w:r>
        <w:rPr>
          <w:b/>
          <w:color w:val="EC2227"/>
        </w:rPr>
        <w:t>allowed.</w:t>
      </w:r>
    </w:p>
    <w:p w14:paraId="0B940EA8" w14:textId="77777777" w:rsidR="00784D54" w:rsidRDefault="00784D54">
      <w:pPr>
        <w:pStyle w:val="BodyText"/>
        <w:spacing w:before="11"/>
        <w:rPr>
          <w:b/>
          <w:sz w:val="14"/>
        </w:rPr>
      </w:pPr>
    </w:p>
    <w:p w14:paraId="4A02E9FE" w14:textId="77777777" w:rsidR="00784D54" w:rsidRDefault="00784D54">
      <w:pPr>
        <w:rPr>
          <w:sz w:val="14"/>
        </w:rPr>
        <w:sectPr w:rsidR="00784D54">
          <w:type w:val="continuous"/>
          <w:pgSz w:w="12240" w:h="15840"/>
          <w:pgMar w:top="1080" w:right="1720" w:bottom="280" w:left="1380" w:header="720" w:footer="720" w:gutter="0"/>
          <w:cols w:space="720"/>
        </w:sectPr>
      </w:pPr>
    </w:p>
    <w:p w14:paraId="6CD7A07E" w14:textId="4D35FB64" w:rsidR="00784D54" w:rsidRDefault="00415E20">
      <w:pPr>
        <w:pStyle w:val="BodyText"/>
        <w:spacing w:before="87" w:line="244" w:lineRule="auto"/>
        <w:ind w:left="152"/>
        <w:rPr>
          <w:b/>
        </w:rPr>
      </w:pPr>
      <w:r w:rsidRPr="00415E20">
        <w:rPr>
          <w:b/>
          <w:color w:val="EC2227"/>
          <w:u w:val="single"/>
        </w:rPr>
        <w:t>No</w:t>
      </w:r>
      <w:r>
        <w:rPr>
          <w:b/>
          <w:color w:val="EC2227"/>
          <w:spacing w:val="-17"/>
        </w:rPr>
        <w:t xml:space="preserve"> </w:t>
      </w:r>
      <w:r>
        <w:rPr>
          <w:b/>
          <w:color w:val="EC2227"/>
        </w:rPr>
        <w:t>Microsoft</w:t>
      </w:r>
      <w:r>
        <w:rPr>
          <w:b/>
          <w:color w:val="EC2227"/>
          <w:spacing w:val="-17"/>
        </w:rPr>
        <w:t xml:space="preserve"> </w:t>
      </w:r>
      <w:r>
        <w:rPr>
          <w:b/>
          <w:color w:val="EC2227"/>
        </w:rPr>
        <w:t>Word</w:t>
      </w:r>
      <w:r>
        <w:rPr>
          <w:b/>
          <w:color w:val="EC2227"/>
          <w:spacing w:val="-16"/>
        </w:rPr>
        <w:t xml:space="preserve"> </w:t>
      </w:r>
      <w:proofErr w:type="gramStart"/>
      <w:r>
        <w:rPr>
          <w:b/>
          <w:color w:val="EC2227"/>
        </w:rPr>
        <w:t>documents</w:t>
      </w:r>
      <w:proofErr w:type="gramEnd"/>
      <w:r>
        <w:rPr>
          <w:b/>
          <w:color w:val="EC2227"/>
          <w:spacing w:val="-17"/>
        </w:rPr>
        <w:t xml:space="preserve"> </w:t>
      </w:r>
      <w:r>
        <w:rPr>
          <w:b/>
          <w:color w:val="EC2227"/>
        </w:rPr>
        <w:t>or</w:t>
      </w:r>
      <w:r>
        <w:rPr>
          <w:b/>
          <w:color w:val="EC2227"/>
          <w:spacing w:val="-17"/>
        </w:rPr>
        <w:t xml:space="preserve"> </w:t>
      </w:r>
      <w:r>
        <w:rPr>
          <w:b/>
          <w:color w:val="EC2227"/>
          <w:spacing w:val="-5"/>
        </w:rPr>
        <w:t xml:space="preserve">web </w:t>
      </w:r>
      <w:r>
        <w:rPr>
          <w:b/>
          <w:color w:val="EC2227"/>
        </w:rPr>
        <w:t>images will be</w:t>
      </w:r>
      <w:r>
        <w:rPr>
          <w:b/>
          <w:color w:val="EC2227"/>
          <w:spacing w:val="-53"/>
        </w:rPr>
        <w:t xml:space="preserve"> </w:t>
      </w:r>
      <w:r>
        <w:rPr>
          <w:b/>
          <w:color w:val="EC2227"/>
        </w:rPr>
        <w:t>accepted.</w:t>
      </w:r>
    </w:p>
    <w:p w14:paraId="2734FF35" w14:textId="77777777" w:rsidR="00784D54" w:rsidRDefault="00784D54">
      <w:pPr>
        <w:pStyle w:val="BodyText"/>
        <w:spacing w:before="9"/>
        <w:rPr>
          <w:b/>
          <w:sz w:val="26"/>
        </w:rPr>
      </w:pPr>
    </w:p>
    <w:p w14:paraId="372F4A6E" w14:textId="77777777" w:rsidR="00784D54" w:rsidRPr="00822AFF" w:rsidRDefault="00415E20">
      <w:pPr>
        <w:ind w:left="942" w:right="1055"/>
        <w:jc w:val="center"/>
        <w:rPr>
          <w:b/>
          <w:bCs/>
          <w:sz w:val="30"/>
          <w:szCs w:val="18"/>
        </w:rPr>
      </w:pPr>
      <w:r w:rsidRPr="00822AFF">
        <w:rPr>
          <w:b/>
          <w:bCs/>
          <w:color w:val="221E1F"/>
          <w:w w:val="70"/>
          <w:sz w:val="30"/>
          <w:szCs w:val="18"/>
        </w:rPr>
        <w:t>SEND ADS TO:</w:t>
      </w:r>
    </w:p>
    <w:p w14:paraId="2C471DF4" w14:textId="77777777" w:rsidR="00784D54" w:rsidRPr="00822AFF" w:rsidRDefault="00415E20">
      <w:pPr>
        <w:spacing w:before="89" w:line="295" w:lineRule="auto"/>
        <w:ind w:left="942" w:right="1056"/>
        <w:jc w:val="center"/>
        <w:rPr>
          <w:b/>
          <w:bCs/>
          <w:sz w:val="30"/>
          <w:szCs w:val="18"/>
        </w:rPr>
      </w:pPr>
      <w:r w:rsidRPr="00822AFF">
        <w:rPr>
          <w:b/>
          <w:bCs/>
          <w:color w:val="221E1F"/>
          <w:w w:val="80"/>
          <w:sz w:val="30"/>
          <w:szCs w:val="18"/>
        </w:rPr>
        <w:t xml:space="preserve">Terri Owens </w:t>
      </w:r>
      <w:hyperlink r:id="rId5">
        <w:r w:rsidRPr="00822AFF">
          <w:rPr>
            <w:b/>
            <w:bCs/>
            <w:color w:val="221E1F"/>
            <w:w w:val="70"/>
            <w:sz w:val="30"/>
            <w:szCs w:val="18"/>
          </w:rPr>
          <w:t>terri@Tortilla-Info.com</w:t>
        </w:r>
      </w:hyperlink>
    </w:p>
    <w:p w14:paraId="3F54D1C3" w14:textId="77777777" w:rsidR="00784D54" w:rsidRPr="00822AFF" w:rsidRDefault="00415E20">
      <w:pPr>
        <w:spacing w:line="272" w:lineRule="exact"/>
        <w:ind w:left="362"/>
        <w:rPr>
          <w:rFonts w:ascii="Lucida Sans"/>
          <w:b/>
          <w:bCs/>
          <w:szCs w:val="18"/>
        </w:rPr>
      </w:pPr>
      <w:r w:rsidRPr="00822AFF">
        <w:rPr>
          <w:rFonts w:ascii="Lucida Sans"/>
          <w:b/>
          <w:bCs/>
          <w:color w:val="221E1F"/>
          <w:w w:val="65"/>
          <w:szCs w:val="18"/>
        </w:rPr>
        <w:t xml:space="preserve">1-800-944-6099 </w:t>
      </w:r>
      <w:proofErr w:type="spellStart"/>
      <w:r w:rsidRPr="00822AFF">
        <w:rPr>
          <w:rFonts w:ascii="Lucida Sans"/>
          <w:b/>
          <w:bCs/>
          <w:color w:val="221E1F"/>
          <w:w w:val="65"/>
          <w:szCs w:val="18"/>
        </w:rPr>
        <w:t>ext</w:t>
      </w:r>
      <w:proofErr w:type="spellEnd"/>
      <w:r w:rsidRPr="00822AFF">
        <w:rPr>
          <w:rFonts w:ascii="Lucida Sans"/>
          <w:b/>
          <w:bCs/>
          <w:color w:val="221E1F"/>
          <w:w w:val="65"/>
          <w:szCs w:val="18"/>
        </w:rPr>
        <w:t xml:space="preserve"> 2 / </w:t>
      </w:r>
      <w:hyperlink r:id="rId6">
        <w:r w:rsidRPr="00822AFF">
          <w:rPr>
            <w:rFonts w:ascii="Lucida Sans"/>
            <w:b/>
            <w:bCs/>
            <w:color w:val="221E1F"/>
            <w:w w:val="65"/>
            <w:szCs w:val="18"/>
          </w:rPr>
          <w:t>www.Tortilla-Info.com</w:t>
        </w:r>
      </w:hyperlink>
    </w:p>
    <w:p w14:paraId="3400018E" w14:textId="77777777" w:rsidR="00784D54" w:rsidRDefault="00415E20">
      <w:pPr>
        <w:pStyle w:val="BodyText"/>
        <w:rPr>
          <w:sz w:val="32"/>
        </w:rPr>
      </w:pPr>
      <w:r>
        <w:br w:type="column"/>
      </w:r>
    </w:p>
    <w:p w14:paraId="7F4864A5" w14:textId="77777777" w:rsidR="00784D54" w:rsidRDefault="00784D54">
      <w:pPr>
        <w:pStyle w:val="BodyText"/>
        <w:rPr>
          <w:sz w:val="32"/>
        </w:rPr>
      </w:pPr>
    </w:p>
    <w:p w14:paraId="174A19C3" w14:textId="77777777" w:rsidR="00784D54" w:rsidRDefault="00784D54">
      <w:pPr>
        <w:pStyle w:val="BodyText"/>
        <w:rPr>
          <w:sz w:val="32"/>
        </w:rPr>
      </w:pPr>
    </w:p>
    <w:p w14:paraId="10CAFF39" w14:textId="77777777" w:rsidR="00784D54" w:rsidRDefault="00784D54">
      <w:pPr>
        <w:pStyle w:val="BodyText"/>
        <w:rPr>
          <w:sz w:val="32"/>
        </w:rPr>
      </w:pPr>
    </w:p>
    <w:p w14:paraId="56ADD5B8" w14:textId="77777777" w:rsidR="00784D54" w:rsidRDefault="00784D54">
      <w:pPr>
        <w:pStyle w:val="BodyText"/>
        <w:rPr>
          <w:sz w:val="32"/>
        </w:rPr>
      </w:pPr>
    </w:p>
    <w:p w14:paraId="65ECCD88" w14:textId="518080D8" w:rsidR="00784D54" w:rsidRDefault="00415E20">
      <w:pPr>
        <w:pStyle w:val="Heading1"/>
        <w:spacing w:before="222"/>
      </w:pPr>
      <w:r>
        <w:rPr>
          <w:color w:val="DC2C2A"/>
        </w:rPr>
        <w:t xml:space="preserve">AD DEADLINE IS </w:t>
      </w:r>
      <w:r w:rsidR="00255BB1" w:rsidRPr="00255BB1">
        <w:rPr>
          <w:color w:val="0070C0"/>
          <w:u w:val="thick" w:color="DC2C2A"/>
        </w:rPr>
        <w:t>NOV</w:t>
      </w:r>
      <w:r>
        <w:rPr>
          <w:color w:val="DC2C2A"/>
          <w:u w:val="thick" w:color="DC2C2A"/>
        </w:rPr>
        <w:t xml:space="preserve"> 9th</w:t>
      </w:r>
    </w:p>
    <w:sectPr w:rsidR="00784D54">
      <w:type w:val="continuous"/>
      <w:pgSz w:w="12240" w:h="15840"/>
      <w:pgMar w:top="1080" w:right="1720" w:bottom="280" w:left="1380" w:header="720" w:footer="720" w:gutter="0"/>
      <w:cols w:num="2" w:space="720" w:equalWidth="0">
        <w:col w:w="4385" w:space="1308"/>
        <w:col w:w="34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D54"/>
    <w:rsid w:val="00255BB1"/>
    <w:rsid w:val="00415E20"/>
    <w:rsid w:val="005208A2"/>
    <w:rsid w:val="00784D54"/>
    <w:rsid w:val="00822AFF"/>
    <w:rsid w:val="00C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579E"/>
  <w15:docId w15:val="{2E2C867E-7C4D-44A8-9BB5-A51E68D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152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</w:rPr>
  </w:style>
  <w:style w:type="paragraph" w:styleId="Title">
    <w:name w:val="Title"/>
    <w:basedOn w:val="Normal"/>
    <w:uiPriority w:val="10"/>
    <w:qFormat/>
    <w:pPr>
      <w:spacing w:before="162"/>
      <w:ind w:left="3614" w:right="2866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tilla-Info.com/" TargetMode="External"/><Relationship Id="rId5" Type="http://schemas.openxmlformats.org/officeDocument/2006/relationships/hyperlink" Target="mailto:terri@Tortilla-Inf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2016-BUYERS-GUIDE-MEDIAKIT</dc:title>
  <cp:lastModifiedBy>Jim Kabbani</cp:lastModifiedBy>
  <cp:revision>2</cp:revision>
  <dcterms:created xsi:type="dcterms:W3CDTF">2020-10-16T17:09:00Z</dcterms:created>
  <dcterms:modified xsi:type="dcterms:W3CDTF">2020-10-16T17:09:00Z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2020-08-13T00:00:00Z</vt:filetime>
  </property>
</Properties>
</file>